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0D" w:rsidRDefault="0044240D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</w:p>
    <w:p w:rsidR="00AC7DCC" w:rsidRPr="00BC524B" w:rsidRDefault="003C7B99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</w:t>
      </w:r>
      <w:proofErr w:type="gramStart"/>
      <w:r>
        <w:rPr>
          <w:rFonts w:ascii="Arial" w:hAnsi="Arial" w:cs="Arial"/>
          <w:sz w:val="24"/>
          <w:szCs w:val="24"/>
        </w:rPr>
        <w:t>N</w:t>
      </w:r>
      <w:r w:rsidRPr="00BC524B">
        <w:rPr>
          <w:rFonts w:ascii="Arial" w:hAnsi="Arial" w:cs="Arial"/>
          <w:sz w:val="24"/>
          <w:szCs w:val="24"/>
        </w:rPr>
        <w:t>.º</w:t>
      </w:r>
      <w:proofErr w:type="gramEnd"/>
      <w:r w:rsidRPr="00BC524B">
        <w:rPr>
          <w:rFonts w:ascii="Arial" w:hAnsi="Arial" w:cs="Arial"/>
          <w:sz w:val="24"/>
          <w:szCs w:val="24"/>
        </w:rPr>
        <w:t xml:space="preserve"> </w:t>
      </w:r>
      <w:r w:rsidR="00C7248E" w:rsidRPr="00BC524B">
        <w:rPr>
          <w:rFonts w:ascii="Arial" w:hAnsi="Arial" w:cs="Arial"/>
          <w:sz w:val="24"/>
          <w:szCs w:val="24"/>
        </w:rPr>
        <w:t>0</w:t>
      </w:r>
      <w:r w:rsidR="002B51FF">
        <w:rPr>
          <w:rFonts w:ascii="Arial" w:hAnsi="Arial" w:cs="Arial"/>
          <w:sz w:val="24"/>
          <w:szCs w:val="24"/>
        </w:rPr>
        <w:t>9</w:t>
      </w:r>
      <w:r w:rsidR="00E151CE" w:rsidRPr="00BC524B">
        <w:rPr>
          <w:rFonts w:ascii="Arial" w:hAnsi="Arial" w:cs="Arial"/>
          <w:sz w:val="24"/>
          <w:szCs w:val="24"/>
        </w:rPr>
        <w:t>/</w:t>
      </w:r>
      <w:r w:rsidR="00424187" w:rsidRPr="00BC524B">
        <w:rPr>
          <w:rFonts w:ascii="Arial" w:hAnsi="Arial" w:cs="Arial"/>
          <w:sz w:val="24"/>
          <w:szCs w:val="24"/>
        </w:rPr>
        <w:t>2025</w:t>
      </w:r>
    </w:p>
    <w:p w:rsidR="00AC7DCC" w:rsidRDefault="003C7B99" w:rsidP="0058685F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C7248E">
        <w:rPr>
          <w:rFonts w:ascii="Arial" w:hAnsi="Arial" w:cs="Arial"/>
          <w:sz w:val="24"/>
          <w:szCs w:val="24"/>
        </w:rPr>
        <w:t>17</w:t>
      </w:r>
      <w:r w:rsidR="00424187">
        <w:rPr>
          <w:rFonts w:ascii="Arial" w:hAnsi="Arial" w:cs="Arial"/>
          <w:sz w:val="24"/>
          <w:szCs w:val="24"/>
        </w:rPr>
        <w:t xml:space="preserve"> de janeiro de 2025</w:t>
      </w:r>
    </w:p>
    <w:p w:rsidR="00C87239" w:rsidRDefault="00C87239" w:rsidP="00DC665D">
      <w:pPr>
        <w:spacing w:after="240"/>
        <w:rPr>
          <w:rFonts w:ascii="Arial" w:hAnsi="Arial" w:cs="Arial"/>
          <w:sz w:val="24"/>
          <w:szCs w:val="24"/>
        </w:rPr>
      </w:pPr>
    </w:p>
    <w:p w:rsidR="00424187" w:rsidRPr="00872898" w:rsidRDefault="00424187" w:rsidP="00DC665D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Ex</w:t>
      </w:r>
      <w:r w:rsidR="00DC665D" w:rsidRPr="00872898">
        <w:rPr>
          <w:rFonts w:ascii="Arial" w:hAnsi="Arial" w:cs="Arial"/>
          <w:sz w:val="24"/>
          <w:szCs w:val="24"/>
        </w:rPr>
        <w:t>celentíssimo Senhor Presidente,</w:t>
      </w:r>
    </w:p>
    <w:p w:rsidR="002B51FF" w:rsidRPr="002B51FF" w:rsidRDefault="002B51FF" w:rsidP="002B51FF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Tenho a honra de encaminhar à apreciação de Vossa Excelência e desta Nobre Câmara Municipal a presente propositura, que busca reformular a estrutura administrativa responsável pela cultura no Município, fixando atribuições específicas aos cargos e proporcionando maior celeridade, eficiência e qualidade no planejamento e organização das atividades culturais do Município.</w:t>
      </w:r>
    </w:p>
    <w:p w:rsidR="002B51FF" w:rsidRPr="002B51FF" w:rsidRDefault="002B51FF" w:rsidP="002B51FF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Em suma, a presente propositura busca criar a unidade administrativa denominada “Gerência de Cultura”, que terá o Gerente de Cultura como responsável pela direção da pasta. Fixou-se ainda à Divisão de Cultura uma atribuição principalmente voltada à gestão administrativa, função inexistente de maneira formal na estrutura da Cultura. Consta ainda a proposta de alteração da representação no Conselho Municipal de Cultura, para que o ocupante do cargo maior responsável pela Cultura siga com sua representatividade e demais funções junto ao Conselho. Ao fim, houve a extinção do cargo de Chefe de Divisão Técnica de Organização Musical de Fanfarras e Bandas, que possuía funções limitadas e restritas, de menor impacto ao funcionamento global da pasta, dando espaço para criação do Assistente de Organização e Planejamento, que assessorará a Gerencia de Cultura, de maneira mais ativa, com toda e qualquer demanda cultural do Município, seja no incentivo, na administração ou na organização das pautas culturais.</w:t>
      </w:r>
    </w:p>
    <w:p w:rsidR="002B51FF" w:rsidRPr="002B51FF" w:rsidRDefault="002B51FF" w:rsidP="002B51FF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Tal medida visa promover a modernização e o fortalecimento das estruturas organizacionais, proporcionando maior celeridade, controle e eficácia nos processos internos e na execução de políticas públicas. A nova unidade administrativa garantirá ainda o alinhamento estratégico das ações municipais com os princípios da legalidade, eficiência e transparência, bem como o planejamento e gestão de recursos públicos de maneira mais eficaz, com foco na otimização de despesas e maximização de resultados.</w:t>
      </w:r>
    </w:p>
    <w:p w:rsidR="00DC665D" w:rsidRPr="00872898" w:rsidRDefault="002B51FF" w:rsidP="002B51FF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 xml:space="preserve">Ante todo o exposto, convido os nobres Vereadores a apoiar este Projeto. Ao ensejo, reitero a Vossa Excelência e demais membros desta Augusta Casa meus votos de elevada estima e distinta consideração, </w:t>
      </w:r>
      <w:r w:rsidRPr="002B51FF">
        <w:rPr>
          <w:rFonts w:ascii="Arial" w:hAnsi="Arial" w:cs="Arial"/>
          <w:b/>
          <w:sz w:val="24"/>
          <w:szCs w:val="24"/>
        </w:rPr>
        <w:t xml:space="preserve">requerendo </w:t>
      </w:r>
      <w:r w:rsidRPr="002B51FF">
        <w:rPr>
          <w:rFonts w:ascii="Arial" w:hAnsi="Arial" w:cs="Arial"/>
          <w:b/>
          <w:sz w:val="24"/>
          <w:szCs w:val="24"/>
        </w:rPr>
        <w:lastRenderedPageBreak/>
        <w:t>para este projeto de lei os benefícios da tramitação sob regime de urgência</w:t>
      </w:r>
      <w:r w:rsidRPr="002B51FF">
        <w:rPr>
          <w:rFonts w:ascii="Arial" w:hAnsi="Arial" w:cs="Arial"/>
          <w:sz w:val="24"/>
          <w:szCs w:val="24"/>
        </w:rPr>
        <w:t xml:space="preserve">, nos termos do art. 191, inciso II e art. 195, do Regimento Interno dessa Augusta Casa de </w:t>
      </w:r>
      <w:proofErr w:type="gramStart"/>
      <w:r w:rsidRPr="002B51FF">
        <w:rPr>
          <w:rFonts w:ascii="Arial" w:hAnsi="Arial" w:cs="Arial"/>
          <w:sz w:val="24"/>
          <w:szCs w:val="24"/>
        </w:rPr>
        <w:t>Leis.</w:t>
      </w:r>
      <w:r w:rsidR="009F21E7" w:rsidRPr="009F21E7">
        <w:rPr>
          <w:rFonts w:ascii="Arial" w:hAnsi="Arial" w:cs="Arial"/>
          <w:sz w:val="24"/>
          <w:szCs w:val="24"/>
        </w:rPr>
        <w:t>.</w:t>
      </w:r>
      <w:proofErr w:type="gramEnd"/>
    </w:p>
    <w:p w:rsidR="00DC665D" w:rsidRPr="00872898" w:rsidRDefault="00DC665D" w:rsidP="00DC665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7DCC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MARCOS AUGUSTO ISSA HENRIQUES DE ARAÚJO</w:t>
      </w:r>
    </w:p>
    <w:p w:rsidR="00060A8A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PREFEITO</w:t>
      </w:r>
    </w:p>
    <w:p w:rsidR="00E151CE" w:rsidRPr="00872898" w:rsidRDefault="00E151CE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B82421" w:rsidRPr="00872898" w:rsidRDefault="00B82421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AC7DCC" w:rsidRPr="00872898" w:rsidRDefault="00AC7DCC" w:rsidP="005C3462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Ao Excelentíssimo Senhor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JULIO ANTONIO MARIANO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proofErr w:type="gramStart"/>
      <w:r w:rsidRPr="00872898">
        <w:rPr>
          <w:rFonts w:ascii="Arial" w:hAnsi="Arial" w:cs="Arial"/>
          <w:b/>
          <w:sz w:val="24"/>
          <w:szCs w:val="24"/>
        </w:rPr>
        <w:t>DD. Presidente</w:t>
      </w:r>
      <w:proofErr w:type="gramEnd"/>
      <w:r w:rsidRPr="00872898">
        <w:rPr>
          <w:rFonts w:ascii="Arial" w:hAnsi="Arial" w:cs="Arial"/>
          <w:b/>
          <w:sz w:val="24"/>
          <w:szCs w:val="24"/>
        </w:rPr>
        <w:t xml:space="preserve"> da Câmara Municipal da</w:t>
      </w:r>
    </w:p>
    <w:p w:rsidR="00EE2AB5" w:rsidRPr="00872898" w:rsidRDefault="00DC665D" w:rsidP="00DC665D">
      <w:pPr>
        <w:ind w:right="113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 xml:space="preserve">Estância Turística de São Roque/SP </w:t>
      </w:r>
      <w:r w:rsidR="003C7B99" w:rsidRPr="00872898">
        <w:rPr>
          <w:rFonts w:ascii="Arial" w:hAnsi="Arial" w:cs="Arial"/>
          <w:sz w:val="24"/>
          <w:szCs w:val="24"/>
        </w:rPr>
        <w:br w:type="page"/>
      </w:r>
    </w:p>
    <w:p w:rsidR="00AC7DCC" w:rsidRPr="00BC524B" w:rsidRDefault="003C7B99">
      <w:pPr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 w:rsidRPr="00BC524B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PROJETO DE LEI </w:t>
      </w:r>
      <w:proofErr w:type="gramStart"/>
      <w:r w:rsidRPr="00BC524B">
        <w:rPr>
          <w:rFonts w:ascii="Arial" w:hAnsi="Arial" w:cs="Arial"/>
          <w:b/>
          <w:snapToGrid w:val="0"/>
          <w:sz w:val="24"/>
          <w:szCs w:val="24"/>
        </w:rPr>
        <w:t>N.º</w:t>
      </w:r>
      <w:proofErr w:type="gramEnd"/>
      <w:r w:rsidRPr="00BC524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C524B" w:rsidRPr="00BC524B">
        <w:rPr>
          <w:rFonts w:ascii="Arial" w:hAnsi="Arial" w:cs="Arial"/>
          <w:b/>
          <w:snapToGrid w:val="0"/>
          <w:sz w:val="24"/>
          <w:szCs w:val="24"/>
        </w:rPr>
        <w:t>0</w:t>
      </w:r>
      <w:r w:rsidR="002B51FF">
        <w:rPr>
          <w:rFonts w:ascii="Arial" w:hAnsi="Arial" w:cs="Arial"/>
          <w:b/>
          <w:snapToGrid w:val="0"/>
          <w:sz w:val="24"/>
          <w:szCs w:val="24"/>
        </w:rPr>
        <w:t>8</w:t>
      </w:r>
      <w:r w:rsidR="00424187" w:rsidRPr="00BC524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AC7DCC" w:rsidRDefault="003C7B99" w:rsidP="001352D0">
      <w:pPr>
        <w:spacing w:after="480"/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De </w:t>
      </w:r>
      <w:r w:rsidR="00424187">
        <w:rPr>
          <w:rFonts w:ascii="Arial" w:hAnsi="Arial" w:cs="Arial"/>
          <w:b/>
          <w:snapToGrid w:val="0"/>
          <w:sz w:val="24"/>
          <w:szCs w:val="24"/>
        </w:rPr>
        <w:t>1</w:t>
      </w:r>
      <w:r w:rsidR="00C7248E">
        <w:rPr>
          <w:rFonts w:ascii="Arial" w:hAnsi="Arial" w:cs="Arial"/>
          <w:b/>
          <w:snapToGrid w:val="0"/>
          <w:sz w:val="24"/>
          <w:szCs w:val="24"/>
        </w:rPr>
        <w:t>7</w:t>
      </w:r>
      <w:r w:rsidR="00424187">
        <w:rPr>
          <w:rFonts w:ascii="Arial" w:hAnsi="Arial" w:cs="Arial"/>
          <w:b/>
          <w:snapToGrid w:val="0"/>
          <w:sz w:val="24"/>
          <w:szCs w:val="24"/>
        </w:rPr>
        <w:t xml:space="preserve"> de janeiro de 2025.</w:t>
      </w:r>
    </w:p>
    <w:p w:rsidR="00274AAB" w:rsidRPr="00872898" w:rsidRDefault="002B51FF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 w:rsidRPr="002B51FF">
        <w:rPr>
          <w:rFonts w:ascii="Arial" w:hAnsi="Arial" w:cs="Arial"/>
          <w:b/>
          <w:sz w:val="24"/>
          <w:szCs w:val="24"/>
        </w:rPr>
        <w:t>Dispõe sobre alterações na estrutura administrativa do Departamento de Educação e Cultura, e dá outras providências</w:t>
      </w:r>
      <w:r w:rsidR="00274AAB" w:rsidRPr="00872898">
        <w:rPr>
          <w:rFonts w:ascii="Arial" w:hAnsi="Arial" w:cs="Arial"/>
          <w:b/>
          <w:sz w:val="24"/>
          <w:szCs w:val="24"/>
        </w:rPr>
        <w:t>.</w:t>
      </w:r>
    </w:p>
    <w:p w:rsidR="00AC7DCC" w:rsidRPr="00872898" w:rsidRDefault="003C7B99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O Prefeito da Estância Turística de São Roque, no uso de suas atribuições legais,</w:t>
      </w:r>
    </w:p>
    <w:p w:rsidR="00AC7DCC" w:rsidRPr="00872898" w:rsidRDefault="003C7B99" w:rsidP="009F21E7">
      <w:pPr>
        <w:pStyle w:val="Corpodetexto"/>
        <w:spacing w:before="240" w:after="480" w:line="276" w:lineRule="auto"/>
        <w:ind w:left="3119"/>
        <w:rPr>
          <w:rFonts w:cs="Arial"/>
          <w:bCs/>
          <w:sz w:val="24"/>
          <w:szCs w:val="24"/>
        </w:rPr>
      </w:pPr>
      <w:r w:rsidRPr="00872898">
        <w:rPr>
          <w:rFonts w:cs="Arial"/>
          <w:bCs/>
          <w:sz w:val="24"/>
          <w:szCs w:val="24"/>
        </w:rPr>
        <w:t>Faço saber que a Câmara Municipal da Estância Turística de São Roque decreta e eu promulgo a seguinte Lei: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Art. 1º Fica criado na estrutura administrativa do Departamento de Educação e Cultura a seguinte unidade administrativa: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I – Gerência de Cultura – GCU.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 xml:space="preserve">Art. 2º Fica suprimido o item 4, da alínea j), do Inciso IV, do Art. 7º, da Lei </w:t>
      </w:r>
      <w:proofErr w:type="gramStart"/>
      <w:r w:rsidRPr="002B51FF">
        <w:rPr>
          <w:rFonts w:ascii="Arial" w:hAnsi="Arial" w:cs="Arial"/>
          <w:sz w:val="24"/>
          <w:szCs w:val="24"/>
        </w:rPr>
        <w:t>n.º</w:t>
      </w:r>
      <w:proofErr w:type="gramEnd"/>
      <w:r w:rsidRPr="002B51FF">
        <w:rPr>
          <w:rFonts w:ascii="Arial" w:hAnsi="Arial" w:cs="Arial"/>
          <w:sz w:val="24"/>
          <w:szCs w:val="24"/>
        </w:rPr>
        <w:t xml:space="preserve"> 2.208, de 1º de fevereiro de 1994.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 xml:space="preserve">Art. 3º A alínea j) do inciso IV do Art. 7º, da Lei </w:t>
      </w:r>
      <w:proofErr w:type="gramStart"/>
      <w:r w:rsidRPr="002B51FF">
        <w:rPr>
          <w:rFonts w:ascii="Arial" w:hAnsi="Arial" w:cs="Arial"/>
          <w:sz w:val="24"/>
          <w:szCs w:val="24"/>
        </w:rPr>
        <w:t>n.º</w:t>
      </w:r>
      <w:proofErr w:type="gramEnd"/>
      <w:r w:rsidRPr="002B51FF">
        <w:rPr>
          <w:rFonts w:ascii="Arial" w:hAnsi="Arial" w:cs="Arial"/>
          <w:sz w:val="24"/>
          <w:szCs w:val="24"/>
        </w:rPr>
        <w:t xml:space="preserve"> 2.208, de 1º de fevereiro de 1994, pass</w:t>
      </w:r>
      <w:r>
        <w:rPr>
          <w:rFonts w:ascii="Arial" w:hAnsi="Arial" w:cs="Arial"/>
          <w:sz w:val="24"/>
          <w:szCs w:val="24"/>
        </w:rPr>
        <w:t>a a vigorar a seguinte redação: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“</w:t>
      </w:r>
      <w:r w:rsidRPr="002B51FF">
        <w:rPr>
          <w:rFonts w:ascii="Arial" w:hAnsi="Arial" w:cs="Arial"/>
          <w:i/>
          <w:sz w:val="24"/>
          <w:szCs w:val="24"/>
        </w:rPr>
        <w:t>Art. 7º ..............................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IV - ..............................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j) Gerência de Cultura – GCU, que conta com as seguintes unidades subordinadas: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 xml:space="preserve">1. Divisão de Cultura - DCU que conta com as seguintes unidades subordinadas:  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 xml:space="preserve">1.1. Serviço de Administração e Manutenção da </w:t>
      </w:r>
      <w:proofErr w:type="spellStart"/>
      <w:r w:rsidRPr="002B51FF">
        <w:rPr>
          <w:rFonts w:ascii="Arial" w:hAnsi="Arial" w:cs="Arial"/>
          <w:i/>
          <w:sz w:val="24"/>
          <w:szCs w:val="24"/>
        </w:rPr>
        <w:t>Brasital</w:t>
      </w:r>
      <w:proofErr w:type="spellEnd"/>
      <w:r w:rsidRPr="002B51FF">
        <w:rPr>
          <w:rFonts w:ascii="Arial" w:hAnsi="Arial" w:cs="Arial"/>
          <w:i/>
          <w:sz w:val="24"/>
          <w:szCs w:val="24"/>
        </w:rPr>
        <w:t xml:space="preserve"> - SAMB;  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 xml:space="preserve">1.2. Serviço de Promoções Culturais - SPRO;  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1.3. Serviço de Oficinas</w:t>
      </w:r>
      <w:r w:rsidRPr="002B51FF">
        <w:rPr>
          <w:rFonts w:ascii="Arial" w:hAnsi="Arial" w:cs="Arial"/>
          <w:i/>
          <w:sz w:val="24"/>
          <w:szCs w:val="24"/>
        </w:rPr>
        <w:t xml:space="preserve"> Técnicas e Culturais - </w:t>
      </w:r>
      <w:proofErr w:type="gramStart"/>
      <w:r w:rsidRPr="002B51FF">
        <w:rPr>
          <w:rFonts w:ascii="Arial" w:hAnsi="Arial" w:cs="Arial"/>
          <w:i/>
          <w:sz w:val="24"/>
          <w:szCs w:val="24"/>
        </w:rPr>
        <w:t>SOTC.”</w:t>
      </w:r>
      <w:proofErr w:type="gramEnd"/>
      <w:r w:rsidRPr="002B51FF">
        <w:rPr>
          <w:rFonts w:ascii="Arial" w:hAnsi="Arial" w:cs="Arial"/>
          <w:i/>
          <w:sz w:val="24"/>
          <w:szCs w:val="24"/>
        </w:rPr>
        <w:t xml:space="preserve"> 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 xml:space="preserve">Art. 4º Ficam criados e inseridos no Anexo XII, da Lei </w:t>
      </w:r>
      <w:proofErr w:type="gramStart"/>
      <w:r w:rsidRPr="002B51FF">
        <w:rPr>
          <w:rFonts w:ascii="Arial" w:hAnsi="Arial" w:cs="Arial"/>
          <w:sz w:val="24"/>
          <w:szCs w:val="24"/>
        </w:rPr>
        <w:t>n.º</w:t>
      </w:r>
      <w:proofErr w:type="gramEnd"/>
      <w:r w:rsidRPr="002B51FF">
        <w:rPr>
          <w:rFonts w:ascii="Arial" w:hAnsi="Arial" w:cs="Arial"/>
          <w:sz w:val="24"/>
          <w:szCs w:val="24"/>
        </w:rPr>
        <w:t xml:space="preserve"> 2.208, de 1º de fevereiro de 1994, os cargos de provimento em comissão de Gerente de Cultura e de Assistente de Organização e Planejamento, conforme especificações constantes no Anexo I da presente Lei.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lastRenderedPageBreak/>
        <w:t>Parágrafo único. As atribuições dos cargos a que se refere o caput constam no Anexo II desta Lei.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 xml:space="preserve">Art. 5º Fica extinto o cargo de provimento em comissão de Chefe de Divisão Técnica de Organização Musical de Fanfarras e Bandas, constante no Anexo XII da Lei </w:t>
      </w:r>
      <w:proofErr w:type="gramStart"/>
      <w:r w:rsidRPr="002B51FF">
        <w:rPr>
          <w:rFonts w:ascii="Arial" w:hAnsi="Arial" w:cs="Arial"/>
          <w:sz w:val="24"/>
          <w:szCs w:val="24"/>
        </w:rPr>
        <w:t>n.º</w:t>
      </w:r>
      <w:proofErr w:type="gramEnd"/>
      <w:r w:rsidRPr="002B51FF">
        <w:rPr>
          <w:rFonts w:ascii="Arial" w:hAnsi="Arial" w:cs="Arial"/>
          <w:sz w:val="24"/>
          <w:szCs w:val="24"/>
        </w:rPr>
        <w:t xml:space="preserve"> 2.208, de 1º de fevereiro de 1994.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 xml:space="preserve">Art. 6º Fica fixado, por meio do Anexo II desta Lei, as atribuições do cargo de provimento em comissão de Chefe de Divisão de Cultura, criado pela Lei </w:t>
      </w:r>
      <w:proofErr w:type="gramStart"/>
      <w:r w:rsidRPr="002B51FF">
        <w:rPr>
          <w:rFonts w:ascii="Arial" w:hAnsi="Arial" w:cs="Arial"/>
          <w:sz w:val="24"/>
          <w:szCs w:val="24"/>
        </w:rPr>
        <w:t>n.º</w:t>
      </w:r>
      <w:proofErr w:type="gramEnd"/>
      <w:r w:rsidRPr="002B51FF">
        <w:rPr>
          <w:rFonts w:ascii="Arial" w:hAnsi="Arial" w:cs="Arial"/>
          <w:sz w:val="24"/>
          <w:szCs w:val="24"/>
        </w:rPr>
        <w:t xml:space="preserve"> 2.957/2006.</w:t>
      </w:r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 xml:space="preserve">Art. 7º O Art. 1º, Art. 2º, Inciso VI e §3º, Art. 3º, Inciso III, e Art. 8º da Lei </w:t>
      </w:r>
      <w:proofErr w:type="gramStart"/>
      <w:r w:rsidRPr="002B51FF">
        <w:rPr>
          <w:rFonts w:ascii="Arial" w:hAnsi="Arial" w:cs="Arial"/>
          <w:sz w:val="24"/>
          <w:szCs w:val="24"/>
        </w:rPr>
        <w:t>n.º</w:t>
      </w:r>
      <w:proofErr w:type="gramEnd"/>
      <w:r w:rsidRPr="002B51FF">
        <w:rPr>
          <w:rFonts w:ascii="Arial" w:hAnsi="Arial" w:cs="Arial"/>
          <w:sz w:val="24"/>
          <w:szCs w:val="24"/>
        </w:rPr>
        <w:t xml:space="preserve"> 3.541, de 8 de dezembro de 2010, passa a </w:t>
      </w:r>
      <w:r>
        <w:rPr>
          <w:rFonts w:ascii="Arial" w:hAnsi="Arial" w:cs="Arial"/>
          <w:sz w:val="24"/>
          <w:szCs w:val="24"/>
        </w:rPr>
        <w:t>vigorar com a seguinte redação: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“</w:t>
      </w:r>
      <w:r w:rsidRPr="002B51FF">
        <w:rPr>
          <w:rFonts w:ascii="Arial" w:hAnsi="Arial" w:cs="Arial"/>
          <w:i/>
          <w:sz w:val="24"/>
          <w:szCs w:val="24"/>
        </w:rPr>
        <w:t>Art. 1° Fica criado o Conselho Municipal de Cultura de São roque, órgão colegiado de caráter normativo, deliberativo e orientador, vinculado à Gerência de Cultura do Departamento de Educação e Cultura, tendo suas atribuições, competências, estrutura e funcionamento definidos nest</w:t>
      </w:r>
      <w:r>
        <w:rPr>
          <w:rFonts w:ascii="Arial" w:hAnsi="Arial" w:cs="Arial"/>
          <w:i/>
          <w:sz w:val="24"/>
          <w:szCs w:val="24"/>
        </w:rPr>
        <w:t xml:space="preserve">a Lei.  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Art. 2° ..............................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..............................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 xml:space="preserve">VI - </w:t>
      </w:r>
      <w:proofErr w:type="gramStart"/>
      <w:r w:rsidRPr="002B51FF">
        <w:rPr>
          <w:rFonts w:ascii="Arial" w:hAnsi="Arial" w:cs="Arial"/>
          <w:i/>
          <w:sz w:val="24"/>
          <w:szCs w:val="24"/>
        </w:rPr>
        <w:t>receber e debater</w:t>
      </w:r>
      <w:proofErr w:type="gramEnd"/>
      <w:r w:rsidRPr="002B51FF">
        <w:rPr>
          <w:rFonts w:ascii="Arial" w:hAnsi="Arial" w:cs="Arial"/>
          <w:i/>
          <w:sz w:val="24"/>
          <w:szCs w:val="24"/>
        </w:rPr>
        <w:t xml:space="preserve"> as sugestões da Gerência de Cultura e do Fórum Permanente de Cultura de São Roque; 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..............................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§ 3</w:t>
      </w:r>
      <w:proofErr w:type="gramStart"/>
      <w:r w:rsidRPr="002B51FF">
        <w:rPr>
          <w:rFonts w:ascii="Arial" w:hAnsi="Arial" w:cs="Arial"/>
          <w:i/>
          <w:sz w:val="24"/>
          <w:szCs w:val="24"/>
        </w:rPr>
        <w:t>°  As</w:t>
      </w:r>
      <w:proofErr w:type="gramEnd"/>
      <w:r w:rsidRPr="002B51FF">
        <w:rPr>
          <w:rFonts w:ascii="Arial" w:hAnsi="Arial" w:cs="Arial"/>
          <w:i/>
          <w:sz w:val="24"/>
          <w:szCs w:val="24"/>
        </w:rPr>
        <w:t xml:space="preserve"> atribuições e restrições legais da Comissão de Fomento à Cultura serão transferidas à Gerência de Cultura Municipal no caso da deliberação pe</w:t>
      </w:r>
      <w:r>
        <w:rPr>
          <w:rFonts w:ascii="Arial" w:hAnsi="Arial" w:cs="Arial"/>
          <w:i/>
          <w:sz w:val="24"/>
          <w:szCs w:val="24"/>
        </w:rPr>
        <w:t>la não instituição da comissão.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i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Art. 3º ..............................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III - Gerente de Cultura</w:t>
      </w:r>
      <w:r>
        <w:rPr>
          <w:rFonts w:ascii="Arial" w:hAnsi="Arial" w:cs="Arial"/>
          <w:sz w:val="24"/>
          <w:szCs w:val="24"/>
        </w:rPr>
        <w:t>;</w:t>
      </w:r>
    </w:p>
    <w:p w:rsidR="002B51FF" w:rsidRPr="002B51FF" w:rsidRDefault="002B51FF" w:rsidP="002B51FF">
      <w:pPr>
        <w:spacing w:before="240" w:after="200" w:line="276" w:lineRule="auto"/>
        <w:ind w:leftChars="911" w:left="2552" w:hanging="1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i/>
          <w:sz w:val="24"/>
          <w:szCs w:val="24"/>
        </w:rPr>
        <w:t>Art. 8º A Gerência de Cultura oferecerá suporte técnico e administrativo ao Conselho, para o fiel d</w:t>
      </w:r>
      <w:r w:rsidRPr="002B51FF">
        <w:rPr>
          <w:rFonts w:ascii="Arial" w:hAnsi="Arial" w:cs="Arial"/>
          <w:i/>
          <w:sz w:val="24"/>
          <w:szCs w:val="24"/>
        </w:rPr>
        <w:t xml:space="preserve">esempenho de suas </w:t>
      </w:r>
      <w:proofErr w:type="gramStart"/>
      <w:r w:rsidRPr="002B51FF">
        <w:rPr>
          <w:rFonts w:ascii="Arial" w:hAnsi="Arial" w:cs="Arial"/>
          <w:i/>
          <w:sz w:val="24"/>
          <w:szCs w:val="24"/>
        </w:rPr>
        <w:t>atribuições</w:t>
      </w:r>
      <w:r>
        <w:rPr>
          <w:rFonts w:ascii="Arial" w:hAnsi="Arial" w:cs="Arial"/>
          <w:sz w:val="24"/>
          <w:szCs w:val="24"/>
        </w:rPr>
        <w:t>.”</w:t>
      </w:r>
      <w:proofErr w:type="gramEnd"/>
    </w:p>
    <w:p w:rsidR="002B51FF" w:rsidRPr="002B51FF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t>Art. 8º As despesas decorrentes da aplicação desta Lei correrão por conta das dotações próprias orçamentárias, suplementadas se necessário.</w:t>
      </w:r>
    </w:p>
    <w:p w:rsidR="00CC00BB" w:rsidRPr="00872898" w:rsidRDefault="002B51FF" w:rsidP="002B51FF">
      <w:pPr>
        <w:spacing w:before="240"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2B51FF">
        <w:rPr>
          <w:rFonts w:ascii="Arial" w:hAnsi="Arial" w:cs="Arial"/>
          <w:sz w:val="24"/>
          <w:szCs w:val="24"/>
        </w:rPr>
        <w:lastRenderedPageBreak/>
        <w:t xml:space="preserve">Art. 9º Esta Lei entrará em vigor na data de sua </w:t>
      </w:r>
      <w:proofErr w:type="gramStart"/>
      <w:r w:rsidRPr="002B51FF">
        <w:rPr>
          <w:rFonts w:ascii="Arial" w:hAnsi="Arial" w:cs="Arial"/>
          <w:sz w:val="24"/>
          <w:szCs w:val="24"/>
        </w:rPr>
        <w:t>publicação</w:t>
      </w:r>
      <w:proofErr w:type="gramEnd"/>
      <w:r w:rsidRPr="002B51FF">
        <w:rPr>
          <w:rFonts w:ascii="Arial" w:hAnsi="Arial" w:cs="Arial"/>
          <w:sz w:val="24"/>
          <w:szCs w:val="24"/>
        </w:rPr>
        <w:t>.</w:t>
      </w:r>
    </w:p>
    <w:p w:rsidR="00315BF2" w:rsidRDefault="003C7B99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PREFEITURA DA ESTÂNCIA TURÍSTICA DE SÃO ROQUE, </w:t>
      </w:r>
      <w:r w:rsidR="00872898">
        <w:rPr>
          <w:rFonts w:ascii="Arial" w:hAnsi="Arial" w:cs="Arial"/>
          <w:b/>
          <w:snapToGrid w:val="0"/>
          <w:sz w:val="24"/>
          <w:szCs w:val="24"/>
        </w:rPr>
        <w:t>17/01</w:t>
      </w:r>
      <w:r w:rsidR="00CC00B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6B4788" w:rsidRDefault="006B4788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A6268" w:rsidRDefault="003A6268" w:rsidP="0014307B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 w:rsidP="003B4ABE">
      <w:pPr>
        <w:widowControl w:val="0"/>
        <w:tabs>
          <w:tab w:val="left" w:pos="3686"/>
        </w:tabs>
        <w:ind w:right="70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3C7B99">
      <w:pPr>
        <w:widowControl w:val="0"/>
        <w:tabs>
          <w:tab w:val="left" w:pos="3686"/>
        </w:tabs>
        <w:ind w:left="709" w:right="708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MARCOS AUGUSTO ISSA HENRIQUES DE ARAÚJO</w:t>
      </w:r>
    </w:p>
    <w:p w:rsidR="002B51FF" w:rsidRDefault="004504EE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4504EE">
        <w:rPr>
          <w:rFonts w:ascii="Arial" w:hAnsi="Arial" w:cs="Arial"/>
          <w:b/>
          <w:snapToGrid w:val="0"/>
          <w:sz w:val="24"/>
          <w:szCs w:val="24"/>
        </w:rPr>
        <w:t xml:space="preserve">PREFEITO </w:t>
      </w:r>
    </w:p>
    <w:p w:rsidR="002B51FF" w:rsidRDefault="002B51FF" w:rsidP="002B51FF">
      <w:pPr>
        <w:rPr>
          <w:snapToGrid w:val="0"/>
        </w:rPr>
      </w:pPr>
      <w:r>
        <w:rPr>
          <w:snapToGrid w:val="0"/>
        </w:rPr>
        <w:br w:type="page"/>
      </w: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>ANEXO I</w:t>
      </w: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(Projeto de Lei </w:t>
      </w:r>
      <w:r>
        <w:rPr>
          <w:rFonts w:ascii="Arial" w:hAnsi="Arial" w:cs="Arial"/>
          <w:b/>
          <w:snapToGrid w:val="0"/>
          <w:sz w:val="24"/>
          <w:szCs w:val="24"/>
        </w:rPr>
        <w:t>8</w:t>
      </w:r>
      <w:r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02</w:t>
      </w:r>
      <w:bookmarkStart w:id="0" w:name="_GoBack"/>
      <w:bookmarkEnd w:id="0"/>
      <w:r>
        <w:rPr>
          <w:rFonts w:ascii="Arial" w:hAnsi="Arial" w:cs="Arial"/>
          <w:b/>
          <w:snapToGrid w:val="0"/>
          <w:sz w:val="24"/>
          <w:szCs w:val="24"/>
        </w:rPr>
        <w:t>5)</w:t>
      </w: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Cargos criados e alterados no Anexo XII da Lei n. 2.208, de 1º de fevereiro de 1994.</w:t>
      </w: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snapToGrid w:val="0"/>
          <w:sz w:val="24"/>
          <w:szCs w:val="24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snapToGrid w:val="0"/>
          <w:sz w:val="24"/>
          <w:szCs w:val="24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acomgrade"/>
        <w:tblW w:w="9994" w:type="dxa"/>
        <w:tblInd w:w="-643" w:type="dxa"/>
        <w:tblLook w:val="04A0" w:firstRow="1" w:lastRow="0" w:firstColumn="1" w:lastColumn="0" w:noHBand="0" w:noVBand="1"/>
      </w:tblPr>
      <w:tblGrid>
        <w:gridCol w:w="1884"/>
        <w:gridCol w:w="1372"/>
        <w:gridCol w:w="1134"/>
        <w:gridCol w:w="1842"/>
        <w:gridCol w:w="3762"/>
      </w:tblGrid>
      <w:tr w:rsidR="002B51FF" w:rsidTr="00D75279">
        <w:tc>
          <w:tcPr>
            <w:tcW w:w="1884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Denominação</w:t>
            </w:r>
          </w:p>
        </w:tc>
        <w:tc>
          <w:tcPr>
            <w:tcW w:w="137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Lotação</w:t>
            </w:r>
          </w:p>
        </w:tc>
        <w:tc>
          <w:tcPr>
            <w:tcW w:w="1134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Quant.</w:t>
            </w:r>
          </w:p>
        </w:tc>
        <w:tc>
          <w:tcPr>
            <w:tcW w:w="184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Vencimento Base</w:t>
            </w:r>
          </w:p>
        </w:tc>
        <w:tc>
          <w:tcPr>
            <w:tcW w:w="376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Requisito</w:t>
            </w:r>
          </w:p>
        </w:tc>
      </w:tr>
      <w:tr w:rsidR="002B51FF" w:rsidTr="00D75279">
        <w:tc>
          <w:tcPr>
            <w:tcW w:w="1884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Gerente de Cultura</w:t>
            </w:r>
          </w:p>
        </w:tc>
        <w:tc>
          <w:tcPr>
            <w:tcW w:w="137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DE</w:t>
            </w:r>
          </w:p>
        </w:tc>
        <w:tc>
          <w:tcPr>
            <w:tcW w:w="1134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84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R$ 7.148,30</w:t>
            </w:r>
          </w:p>
        </w:tc>
        <w:tc>
          <w:tcPr>
            <w:tcW w:w="3762" w:type="dxa"/>
          </w:tcPr>
          <w:p w:rsidR="002B51FF" w:rsidRPr="006E7C6C" w:rsidRDefault="002B51FF" w:rsidP="00D75279">
            <w:pPr>
              <w:widowControl w:val="0"/>
              <w:tabs>
                <w:tab w:val="left" w:pos="3686"/>
              </w:tabs>
              <w:spacing w:before="120" w:after="120"/>
              <w:ind w:right="113"/>
              <w:jc w:val="both"/>
              <w:rPr>
                <w:snapToGrid w:val="0"/>
              </w:rPr>
            </w:pPr>
            <w:r w:rsidRPr="006E7C6C">
              <w:rPr>
                <w:snapToGrid w:val="0"/>
              </w:rPr>
              <w:t>Registro profissional junto a alguma entidade de representação: OMB (Ordem dos Músicos do Brasil) ou DRT reconhecido pelo SATED (Sindicato de Artistas e Técnica em Espetáculos de Diversões)</w:t>
            </w:r>
            <w:r>
              <w:rPr>
                <w:snapToGrid w:val="0"/>
              </w:rPr>
              <w:t>; e</w:t>
            </w:r>
          </w:p>
          <w:p w:rsidR="002B51FF" w:rsidRDefault="002B51FF" w:rsidP="00D75279">
            <w:pPr>
              <w:widowControl w:val="0"/>
              <w:tabs>
                <w:tab w:val="left" w:pos="3686"/>
              </w:tabs>
              <w:spacing w:before="120" w:after="120"/>
              <w:ind w:right="113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Superior ou </w:t>
            </w:r>
            <w:r w:rsidRPr="006E7C6C">
              <w:rPr>
                <w:snapToGrid w:val="0"/>
              </w:rPr>
              <w:t>Técnico nas áreas de gestão, administração ou artes.</w:t>
            </w:r>
          </w:p>
        </w:tc>
      </w:tr>
      <w:tr w:rsidR="002B51FF" w:rsidTr="00D75279">
        <w:tc>
          <w:tcPr>
            <w:tcW w:w="1884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Assistente de Organização e Planejamento </w:t>
            </w:r>
          </w:p>
        </w:tc>
        <w:tc>
          <w:tcPr>
            <w:tcW w:w="137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DE/DCU</w:t>
            </w:r>
          </w:p>
        </w:tc>
        <w:tc>
          <w:tcPr>
            <w:tcW w:w="1134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84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R$ 3.877,11</w:t>
            </w:r>
          </w:p>
        </w:tc>
        <w:tc>
          <w:tcPr>
            <w:tcW w:w="3762" w:type="dxa"/>
          </w:tcPr>
          <w:p w:rsidR="002B51FF" w:rsidRDefault="002B51FF" w:rsidP="00D75279">
            <w:pPr>
              <w:widowControl w:val="0"/>
              <w:tabs>
                <w:tab w:val="left" w:pos="3686"/>
              </w:tabs>
              <w:ind w:right="113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Ensino Médio Completo e experiência mínima de 01 ano em organização de eventos </w:t>
            </w:r>
            <w:r w:rsidRPr="006C06FF">
              <w:rPr>
                <w:snapToGrid w:val="0"/>
                <w:u w:val="single"/>
              </w:rPr>
              <w:t>ou</w:t>
            </w:r>
            <w:r>
              <w:rPr>
                <w:snapToGrid w:val="0"/>
              </w:rPr>
              <w:t xml:space="preserve"> em atuação em grupos artísticos  </w:t>
            </w:r>
          </w:p>
        </w:tc>
      </w:tr>
    </w:tbl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2B51FF" w:rsidRDefault="002B51FF" w:rsidP="002B51FF">
      <w:pPr>
        <w:widowControl w:val="0"/>
        <w:tabs>
          <w:tab w:val="left" w:pos="3686"/>
        </w:tabs>
        <w:ind w:right="113"/>
        <w:jc w:val="center"/>
        <w:rPr>
          <w:snapToGrid w:val="0"/>
        </w:rPr>
      </w:pPr>
    </w:p>
    <w:p w:rsidR="00FF70B4" w:rsidRDefault="00FF70B4">
      <w:pPr>
        <w:widowControl w:val="0"/>
        <w:tabs>
          <w:tab w:val="left" w:pos="3686"/>
        </w:tabs>
        <w:jc w:val="center"/>
        <w:rPr>
          <w:rFonts w:ascii="Arial" w:hAnsi="Arial" w:cs="Arial"/>
          <w:b/>
          <w:sz w:val="24"/>
          <w:szCs w:val="24"/>
        </w:rPr>
      </w:pPr>
    </w:p>
    <w:sectPr w:rsidR="00FF70B4" w:rsidSect="00E91ECD">
      <w:headerReference w:type="default" r:id="rId8"/>
      <w:pgSz w:w="11907" w:h="16840"/>
      <w:pgMar w:top="1560" w:right="1134" w:bottom="993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D5" w:rsidRDefault="00DE5DD5">
      <w:r>
        <w:separator/>
      </w:r>
    </w:p>
  </w:endnote>
  <w:endnote w:type="continuationSeparator" w:id="0">
    <w:p w:rsidR="00DE5DD5" w:rsidRDefault="00DE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D5" w:rsidRDefault="00DE5DD5">
      <w:r>
        <w:separator/>
      </w:r>
    </w:p>
  </w:footnote>
  <w:footnote w:type="continuationSeparator" w:id="0">
    <w:p w:rsidR="00DE5DD5" w:rsidRDefault="00DE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CC" w:rsidRDefault="003C7B9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709295</wp:posOffset>
              </wp:positionH>
              <wp:positionV relativeFrom="paragraph">
                <wp:posOffset>10160</wp:posOffset>
              </wp:positionV>
              <wp:extent cx="4683125" cy="9810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31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MS Sans Serif" w:hAnsi="MS Sans Serif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>PREFEITURA  DA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 xml:space="preserve">  ESTÂNCIA 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Garamond" w:hAnsi="Garamond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>TURÍSTICA  DE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 xml:space="preserve">  SÃO  ROQUE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position w:val="-1"/>
                            </w:rPr>
                            <w:t>E S T A D O      D E      S Ã O      P A U L O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São Roque – Terra do Vinho </w:t>
                          </w:r>
                          <w:proofErr w:type="gramStart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>e  Bonita</w:t>
                          </w:r>
                          <w:proofErr w:type="gramEnd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 por Natureza</w:t>
                          </w:r>
                          <w:r>
                            <w:rPr>
                              <w:position w:val="-1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:rsidR="00AC7DCC" w:rsidRDefault="00AC7DCC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85pt;margin-top:.8pt;width:368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" stroked="f">
              <v:path arrowok="t"/>
              <v:textbox>
                <w:txbxContent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MS Sans Serif" w:hAnsi="MS Sans Serif"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>PREFEITURA  DA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 xml:space="preserve">  ESTÂNCIA 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Garamond" w:hAnsi="Garamond"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>TURÍSTICA  DE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 xml:space="preserve">  SÃO  ROQUE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hangingChars="1" w:hanging="3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position w:val="-1"/>
                      </w:rPr>
                      <w:t>E S T A D O      D E      S Ã O      P A U L O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8"/>
                        <w:szCs w:val="8"/>
                      </w:rPr>
                    </w:pP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São Roque – Terra do Vinho </w:t>
                    </w:r>
                    <w:proofErr w:type="gramStart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>e  Bonita</w:t>
                    </w:r>
                    <w:proofErr w:type="gramEnd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 por Natureza</w:t>
                    </w:r>
                    <w:r>
                      <w:rPr>
                        <w:position w:val="-1"/>
                        <w:sz w:val="8"/>
                        <w:szCs w:val="8"/>
                      </w:rPr>
                      <w:t xml:space="preserve">  </w:t>
                    </w:r>
                  </w:p>
                  <w:p w:rsidR="00AC7DCC" w:rsidRDefault="00AC7DCC">
                    <w:pPr>
                      <w:suppressAutoHyphens/>
                      <w:spacing w:line="1" w:lineRule="atLeast"/>
                      <w:ind w:leftChars="-1" w:hangingChars="1" w:hanging="3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7DCC" w:rsidRDefault="003C7B99">
    <w:pPr>
      <w:pBdr>
        <w:top w:val="nil"/>
        <w:left w:val="nil"/>
        <w:bottom w:val="nil"/>
        <w:right w:val="nil"/>
        <w:between w:val="nil"/>
      </w:pBdr>
      <w:ind w:left="-284"/>
      <w:rPr>
        <w:color w:val="000000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114300" distR="114300">
          <wp:extent cx="819785" cy="7905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409"/>
    <w:multiLevelType w:val="hybridMultilevel"/>
    <w:tmpl w:val="849269F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1081478B"/>
    <w:multiLevelType w:val="multilevel"/>
    <w:tmpl w:val="E6E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69"/>
    <w:multiLevelType w:val="multilevel"/>
    <w:tmpl w:val="D4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D76A0"/>
    <w:multiLevelType w:val="hybridMultilevel"/>
    <w:tmpl w:val="DCC05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54C3"/>
    <w:multiLevelType w:val="hybridMultilevel"/>
    <w:tmpl w:val="3EEAF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497"/>
    <w:multiLevelType w:val="multilevel"/>
    <w:tmpl w:val="C4E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BE0"/>
    <w:multiLevelType w:val="hybridMultilevel"/>
    <w:tmpl w:val="07B4ED1C"/>
    <w:lvl w:ilvl="0" w:tplc="DE5E44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0DF2452"/>
    <w:multiLevelType w:val="multilevel"/>
    <w:tmpl w:val="4EE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24288"/>
    <w:multiLevelType w:val="hybridMultilevel"/>
    <w:tmpl w:val="D324BA6C"/>
    <w:lvl w:ilvl="0" w:tplc="6C8CBE0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3A6"/>
    <w:multiLevelType w:val="hybridMultilevel"/>
    <w:tmpl w:val="1D00F39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78E12C7"/>
    <w:multiLevelType w:val="hybridMultilevel"/>
    <w:tmpl w:val="3DD8D34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3D5E10E6"/>
    <w:multiLevelType w:val="hybridMultilevel"/>
    <w:tmpl w:val="034CFBC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1A46992"/>
    <w:multiLevelType w:val="hybridMultilevel"/>
    <w:tmpl w:val="B8566A3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28D4D46"/>
    <w:multiLevelType w:val="hybridMultilevel"/>
    <w:tmpl w:val="8292A1D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46BB279E"/>
    <w:multiLevelType w:val="hybridMultilevel"/>
    <w:tmpl w:val="3B767CF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484544C3"/>
    <w:multiLevelType w:val="multilevel"/>
    <w:tmpl w:val="42A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224D5"/>
    <w:multiLevelType w:val="hybridMultilevel"/>
    <w:tmpl w:val="5DA4C0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D72A8"/>
    <w:multiLevelType w:val="hybridMultilevel"/>
    <w:tmpl w:val="D95A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5F6C"/>
    <w:multiLevelType w:val="hybridMultilevel"/>
    <w:tmpl w:val="97BA56E6"/>
    <w:lvl w:ilvl="0" w:tplc="3E2A4C5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643D47E6"/>
    <w:multiLevelType w:val="hybridMultilevel"/>
    <w:tmpl w:val="C2560798"/>
    <w:lvl w:ilvl="0" w:tplc="5BB6ABDC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6F1F484F"/>
    <w:multiLevelType w:val="multilevel"/>
    <w:tmpl w:val="76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12C1F"/>
    <w:multiLevelType w:val="hybridMultilevel"/>
    <w:tmpl w:val="9CDAE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7315"/>
    <w:multiLevelType w:val="hybridMultilevel"/>
    <w:tmpl w:val="9A0C5010"/>
    <w:lvl w:ilvl="0" w:tplc="0C2E7D20">
      <w:start w:val="1"/>
      <w:numFmt w:val="lowerLetter"/>
      <w:lvlText w:val="%1)"/>
      <w:lvlJc w:val="left"/>
      <w:pPr>
        <w:ind w:left="3636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75F57F8D"/>
    <w:multiLevelType w:val="hybridMultilevel"/>
    <w:tmpl w:val="2132F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96A01"/>
    <w:multiLevelType w:val="multilevel"/>
    <w:tmpl w:val="E57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A33C2"/>
    <w:multiLevelType w:val="hybridMultilevel"/>
    <w:tmpl w:val="50D6AD06"/>
    <w:lvl w:ilvl="0" w:tplc="8EEC84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C8A00AC"/>
    <w:multiLevelType w:val="hybridMultilevel"/>
    <w:tmpl w:val="FFEA68D0"/>
    <w:lvl w:ilvl="0" w:tplc="30101CA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6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23"/>
  </w:num>
  <w:num w:numId="10">
    <w:abstractNumId w:val="4"/>
  </w:num>
  <w:num w:numId="11">
    <w:abstractNumId w:val="9"/>
  </w:num>
  <w:num w:numId="12">
    <w:abstractNumId w:val="13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12"/>
  </w:num>
  <w:num w:numId="21">
    <w:abstractNumId w:val="2"/>
  </w:num>
  <w:num w:numId="22">
    <w:abstractNumId w:val="7"/>
  </w:num>
  <w:num w:numId="23">
    <w:abstractNumId w:val="20"/>
  </w:num>
  <w:num w:numId="24">
    <w:abstractNumId w:val="1"/>
  </w:num>
  <w:num w:numId="25">
    <w:abstractNumId w:val="24"/>
  </w:num>
  <w:num w:numId="26">
    <w:abstractNumId w:val="10"/>
  </w:num>
  <w:num w:numId="27">
    <w:abstractNumId w:val="15"/>
  </w:num>
  <w:num w:numId="28">
    <w:abstractNumId w:val="5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CC"/>
    <w:rsid w:val="00013673"/>
    <w:rsid w:val="00023F7A"/>
    <w:rsid w:val="000451D3"/>
    <w:rsid w:val="00046299"/>
    <w:rsid w:val="00060A8A"/>
    <w:rsid w:val="00067404"/>
    <w:rsid w:val="00090667"/>
    <w:rsid w:val="000A66BD"/>
    <w:rsid w:val="000A78D2"/>
    <w:rsid w:val="000C0104"/>
    <w:rsid w:val="000D759E"/>
    <w:rsid w:val="000E6537"/>
    <w:rsid w:val="00105AB7"/>
    <w:rsid w:val="00105FEF"/>
    <w:rsid w:val="0012652A"/>
    <w:rsid w:val="001352D0"/>
    <w:rsid w:val="00143020"/>
    <w:rsid w:val="0014307B"/>
    <w:rsid w:val="001630BC"/>
    <w:rsid w:val="0016379F"/>
    <w:rsid w:val="0017405C"/>
    <w:rsid w:val="0017639E"/>
    <w:rsid w:val="00180E50"/>
    <w:rsid w:val="00181F7C"/>
    <w:rsid w:val="001904D5"/>
    <w:rsid w:val="001B0862"/>
    <w:rsid w:val="001E49DA"/>
    <w:rsid w:val="001E6D87"/>
    <w:rsid w:val="001F3C91"/>
    <w:rsid w:val="001F522F"/>
    <w:rsid w:val="00204C00"/>
    <w:rsid w:val="00217672"/>
    <w:rsid w:val="00243C52"/>
    <w:rsid w:val="00247576"/>
    <w:rsid w:val="00247C97"/>
    <w:rsid w:val="00253939"/>
    <w:rsid w:val="00253F6A"/>
    <w:rsid w:val="00267C18"/>
    <w:rsid w:val="0027088B"/>
    <w:rsid w:val="00274AAB"/>
    <w:rsid w:val="002807EF"/>
    <w:rsid w:val="002832AC"/>
    <w:rsid w:val="002964E7"/>
    <w:rsid w:val="002B51FF"/>
    <w:rsid w:val="003018A4"/>
    <w:rsid w:val="00314C4F"/>
    <w:rsid w:val="00315BF2"/>
    <w:rsid w:val="00332BA8"/>
    <w:rsid w:val="00335B6D"/>
    <w:rsid w:val="00357B26"/>
    <w:rsid w:val="003805F8"/>
    <w:rsid w:val="003830C4"/>
    <w:rsid w:val="00397C09"/>
    <w:rsid w:val="003A6268"/>
    <w:rsid w:val="003B4ABE"/>
    <w:rsid w:val="003B63A5"/>
    <w:rsid w:val="003C7B99"/>
    <w:rsid w:val="003D1676"/>
    <w:rsid w:val="003D734C"/>
    <w:rsid w:val="004234A0"/>
    <w:rsid w:val="00424187"/>
    <w:rsid w:val="00436063"/>
    <w:rsid w:val="0044229D"/>
    <w:rsid w:val="0044240D"/>
    <w:rsid w:val="004466BA"/>
    <w:rsid w:val="004504EE"/>
    <w:rsid w:val="0045641D"/>
    <w:rsid w:val="00475603"/>
    <w:rsid w:val="00490E2F"/>
    <w:rsid w:val="004A38AF"/>
    <w:rsid w:val="004D24C6"/>
    <w:rsid w:val="004E2B7B"/>
    <w:rsid w:val="004E3D21"/>
    <w:rsid w:val="004E69DD"/>
    <w:rsid w:val="004F68DD"/>
    <w:rsid w:val="005224E1"/>
    <w:rsid w:val="00546942"/>
    <w:rsid w:val="005808F1"/>
    <w:rsid w:val="00581178"/>
    <w:rsid w:val="005853E8"/>
    <w:rsid w:val="0058685F"/>
    <w:rsid w:val="005B3A99"/>
    <w:rsid w:val="005C3462"/>
    <w:rsid w:val="005D6C8A"/>
    <w:rsid w:val="005E11A5"/>
    <w:rsid w:val="005E4D94"/>
    <w:rsid w:val="005F66B6"/>
    <w:rsid w:val="006043B3"/>
    <w:rsid w:val="00614ACA"/>
    <w:rsid w:val="006164E7"/>
    <w:rsid w:val="00627D4D"/>
    <w:rsid w:val="00647A21"/>
    <w:rsid w:val="0065152E"/>
    <w:rsid w:val="0065572F"/>
    <w:rsid w:val="0067586E"/>
    <w:rsid w:val="00687077"/>
    <w:rsid w:val="006B4788"/>
    <w:rsid w:val="006C6107"/>
    <w:rsid w:val="006D0693"/>
    <w:rsid w:val="006D1146"/>
    <w:rsid w:val="006D4E94"/>
    <w:rsid w:val="006D4F02"/>
    <w:rsid w:val="006D6D4D"/>
    <w:rsid w:val="006F19B1"/>
    <w:rsid w:val="006F28AF"/>
    <w:rsid w:val="006F62F4"/>
    <w:rsid w:val="007643E9"/>
    <w:rsid w:val="007657F5"/>
    <w:rsid w:val="007A17D3"/>
    <w:rsid w:val="007B0AC4"/>
    <w:rsid w:val="007B169E"/>
    <w:rsid w:val="007B3387"/>
    <w:rsid w:val="007D0791"/>
    <w:rsid w:val="007E476C"/>
    <w:rsid w:val="007F07DB"/>
    <w:rsid w:val="008207DC"/>
    <w:rsid w:val="00820C4F"/>
    <w:rsid w:val="0082381A"/>
    <w:rsid w:val="00835331"/>
    <w:rsid w:val="008511E5"/>
    <w:rsid w:val="00853D26"/>
    <w:rsid w:val="00872898"/>
    <w:rsid w:val="00873C9B"/>
    <w:rsid w:val="00884E20"/>
    <w:rsid w:val="008A27BD"/>
    <w:rsid w:val="008B3F15"/>
    <w:rsid w:val="008C6C6C"/>
    <w:rsid w:val="008E606A"/>
    <w:rsid w:val="00901C99"/>
    <w:rsid w:val="009167F1"/>
    <w:rsid w:val="00917F32"/>
    <w:rsid w:val="00937F3D"/>
    <w:rsid w:val="00951384"/>
    <w:rsid w:val="00961D66"/>
    <w:rsid w:val="00974F0B"/>
    <w:rsid w:val="009937C5"/>
    <w:rsid w:val="009A272E"/>
    <w:rsid w:val="009A3C50"/>
    <w:rsid w:val="009C1DCC"/>
    <w:rsid w:val="009D2CC9"/>
    <w:rsid w:val="009E3AA1"/>
    <w:rsid w:val="009E563F"/>
    <w:rsid w:val="009E7EA1"/>
    <w:rsid w:val="009F21E7"/>
    <w:rsid w:val="009F6784"/>
    <w:rsid w:val="00A03683"/>
    <w:rsid w:val="00A106DC"/>
    <w:rsid w:val="00A16E38"/>
    <w:rsid w:val="00A26F92"/>
    <w:rsid w:val="00A3551F"/>
    <w:rsid w:val="00A47014"/>
    <w:rsid w:val="00A64AD3"/>
    <w:rsid w:val="00A65BFA"/>
    <w:rsid w:val="00A750CC"/>
    <w:rsid w:val="00A828E6"/>
    <w:rsid w:val="00AA227F"/>
    <w:rsid w:val="00AA22E0"/>
    <w:rsid w:val="00AB519D"/>
    <w:rsid w:val="00AC3F40"/>
    <w:rsid w:val="00AC70F4"/>
    <w:rsid w:val="00AC7DCC"/>
    <w:rsid w:val="00AD4F04"/>
    <w:rsid w:val="00AF31E9"/>
    <w:rsid w:val="00B36143"/>
    <w:rsid w:val="00B53650"/>
    <w:rsid w:val="00B63648"/>
    <w:rsid w:val="00B65648"/>
    <w:rsid w:val="00B80064"/>
    <w:rsid w:val="00B82421"/>
    <w:rsid w:val="00B9015A"/>
    <w:rsid w:val="00BA55A9"/>
    <w:rsid w:val="00BB204F"/>
    <w:rsid w:val="00BC1F09"/>
    <w:rsid w:val="00BC524B"/>
    <w:rsid w:val="00BC644D"/>
    <w:rsid w:val="00BE42F1"/>
    <w:rsid w:val="00BE5EA1"/>
    <w:rsid w:val="00BF4CEE"/>
    <w:rsid w:val="00C0114D"/>
    <w:rsid w:val="00C12236"/>
    <w:rsid w:val="00C162BE"/>
    <w:rsid w:val="00C302D1"/>
    <w:rsid w:val="00C4298A"/>
    <w:rsid w:val="00C42EEA"/>
    <w:rsid w:val="00C4744E"/>
    <w:rsid w:val="00C5727F"/>
    <w:rsid w:val="00C7220C"/>
    <w:rsid w:val="00C7248E"/>
    <w:rsid w:val="00C7720C"/>
    <w:rsid w:val="00C8148F"/>
    <w:rsid w:val="00C87239"/>
    <w:rsid w:val="00CA51AB"/>
    <w:rsid w:val="00CB2916"/>
    <w:rsid w:val="00CC00BB"/>
    <w:rsid w:val="00CD311E"/>
    <w:rsid w:val="00CD6FBB"/>
    <w:rsid w:val="00D0163E"/>
    <w:rsid w:val="00D2639A"/>
    <w:rsid w:val="00D26841"/>
    <w:rsid w:val="00D426D1"/>
    <w:rsid w:val="00D42852"/>
    <w:rsid w:val="00D5018A"/>
    <w:rsid w:val="00D62E25"/>
    <w:rsid w:val="00D86777"/>
    <w:rsid w:val="00DA724C"/>
    <w:rsid w:val="00DC665D"/>
    <w:rsid w:val="00DC7AD6"/>
    <w:rsid w:val="00DD15E8"/>
    <w:rsid w:val="00DD5578"/>
    <w:rsid w:val="00DD58AD"/>
    <w:rsid w:val="00DE02E0"/>
    <w:rsid w:val="00DE3316"/>
    <w:rsid w:val="00DE5DD5"/>
    <w:rsid w:val="00E01DFE"/>
    <w:rsid w:val="00E151CE"/>
    <w:rsid w:val="00E250D4"/>
    <w:rsid w:val="00E26ECC"/>
    <w:rsid w:val="00E31A5F"/>
    <w:rsid w:val="00E91ECD"/>
    <w:rsid w:val="00EB5966"/>
    <w:rsid w:val="00EC48CD"/>
    <w:rsid w:val="00EE17B6"/>
    <w:rsid w:val="00EE2AB5"/>
    <w:rsid w:val="00F07191"/>
    <w:rsid w:val="00F10E2C"/>
    <w:rsid w:val="00F24501"/>
    <w:rsid w:val="00F40A35"/>
    <w:rsid w:val="00F53BCE"/>
    <w:rsid w:val="00F71EB3"/>
    <w:rsid w:val="00F84C68"/>
    <w:rsid w:val="00F87BDC"/>
    <w:rsid w:val="00F93CF6"/>
    <w:rsid w:val="00FD0700"/>
    <w:rsid w:val="00FE35E1"/>
    <w:rsid w:val="00FF1E56"/>
    <w:rsid w:val="00FF50DE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1DF23"/>
  <w15:docId w15:val="{8F07A37C-E1F0-4E53-9761-A1FF63B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1560" w:firstLine="1134"/>
    </w:pPr>
    <w:rPr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sz w:val="24"/>
      <w:szCs w:val="20"/>
    </w:rPr>
  </w:style>
  <w:style w:type="paragraph" w:styleId="Corpodetexto">
    <w:name w:val="Body Text"/>
    <w:basedOn w:val="Normal"/>
    <w:link w:val="CorpodetextoChar"/>
    <w:semiHidden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Arial" w:hAnsi="Arial"/>
      <w:spacing w:val="-5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abel">
    <w:name w:val="label"/>
    <w:basedOn w:val="Fontepargpadro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rsid w:val="006D4E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167F1"/>
    <w:rPr>
      <w:b/>
      <w:bCs/>
    </w:rPr>
  </w:style>
  <w:style w:type="paragraph" w:customStyle="1" w:styleId="Normal1">
    <w:name w:val="Normal1"/>
    <w:rsid w:val="00314C4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39"/>
    <w:rsid w:val="002B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24F7-F4C9-4AEF-A487-E69F97B6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da Estância Turística de São Roque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Mendes Goncalves</dc:creator>
  <cp:lastModifiedBy>Rafaela Mendes Goncalves</cp:lastModifiedBy>
  <cp:revision>1</cp:revision>
  <cp:lastPrinted>2024-01-16T18:51:00Z</cp:lastPrinted>
  <dcterms:created xsi:type="dcterms:W3CDTF">2025-01-17T19:00:00Z</dcterms:created>
  <dcterms:modified xsi:type="dcterms:W3CDTF">2025-01-17T19:09:00Z</dcterms:modified>
</cp:coreProperties>
</file>