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8623" w14:textId="77777777" w:rsidR="00101349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>
        <w:rPr>
          <w:rFonts w:cs="Arial"/>
          <w:szCs w:val="24"/>
        </w:rPr>
        <w:t>CIDADANIA, DIREITOS HUMANOS</w:t>
      </w:r>
    </w:p>
    <w:p w14:paraId="724DE13A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>
        <w:rPr>
          <w:rFonts w:cs="Arial"/>
          <w:szCs w:val="24"/>
        </w:rPr>
        <w:t>E MEIO AMBIENTE</w:t>
      </w:r>
    </w:p>
    <w:p w14:paraId="30C6594B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445C6963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4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06/02/2025</w:t>
      </w:r>
    </w:p>
    <w:p w14:paraId="2843DE52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4EB4C415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8/2025-L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>09/01/2025, de autoria do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Vereador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Paulo Rogério Noggerini Júnior.  </w:t>
      </w:r>
    </w:p>
    <w:p w14:paraId="07D340BC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4E671D60" w14:textId="4A324CB7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8F2B31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837533">
        <w:rPr>
          <w:rFonts w:cs="Arial"/>
          <w:b w:val="0"/>
          <w:szCs w:val="24"/>
          <w:u w:val="none"/>
        </w:rPr>
        <w:t>Rafael Tanzi de Araújo</w:t>
      </w:r>
      <w:r w:rsidRPr="009B6A3E">
        <w:rPr>
          <w:rFonts w:cs="Arial"/>
          <w:b w:val="0"/>
          <w:szCs w:val="24"/>
          <w:u w:val="none"/>
        </w:rPr>
        <w:t>.</w:t>
      </w:r>
    </w:p>
    <w:p w14:paraId="64DEC4BD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512E70D5" w14:textId="77777777" w:rsidR="009A5B3C" w:rsidRPr="00101349" w:rsidRDefault="00000000" w:rsidP="00101349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Dispõe sobre a criação do Cadastro Municipal de Identificação de Catadores de Materiais Recicláveis no âmbito da Estância Turística de São Roque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7DAB83FA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37F2FD8A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7FF56A60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04FEDD83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4084AF26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6 de fevereiro de 2025.</w:t>
      </w:r>
    </w:p>
    <w:p w14:paraId="3D40265D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3790F840" w14:textId="77777777" w:rsidR="00837533" w:rsidRPr="00837533" w:rsidRDefault="00837533" w:rsidP="00837533">
      <w:pPr>
        <w:ind w:right="-49"/>
        <w:jc w:val="center"/>
        <w:rPr>
          <w:rFonts w:ascii="Arial" w:hAnsi="Arial"/>
          <w:b/>
          <w:smallCaps/>
          <w:sz w:val="24"/>
          <w:szCs w:val="24"/>
          <w:lang w:eastAsia="pt-BR"/>
        </w:rPr>
      </w:pPr>
      <w:r w:rsidRPr="00837533">
        <w:rPr>
          <w:rFonts w:ascii="Arial" w:hAnsi="Arial"/>
          <w:b/>
          <w:smallCaps/>
          <w:sz w:val="24"/>
          <w:szCs w:val="24"/>
          <w:lang w:eastAsia="pt-BR"/>
        </w:rPr>
        <w:t>RAFAEL TANZI DE ARAÚJO</w:t>
      </w:r>
    </w:p>
    <w:p w14:paraId="4F907B00" w14:textId="77777777" w:rsidR="00837533" w:rsidRPr="00837533" w:rsidRDefault="00837533" w:rsidP="00837533">
      <w:pPr>
        <w:ind w:right="-49"/>
        <w:jc w:val="center"/>
        <w:rPr>
          <w:rFonts w:ascii="Arial" w:hAnsi="Arial"/>
          <w:sz w:val="24"/>
          <w:szCs w:val="24"/>
          <w:lang w:eastAsia="pt-BR"/>
        </w:rPr>
      </w:pPr>
      <w:r w:rsidRPr="00837533">
        <w:rPr>
          <w:rFonts w:ascii="Arial" w:hAnsi="Arial"/>
          <w:sz w:val="24"/>
          <w:szCs w:val="24"/>
          <w:lang w:eastAsia="pt-BR"/>
        </w:rPr>
        <w:t>RELATOR CPDHMA</w:t>
      </w:r>
    </w:p>
    <w:p w14:paraId="74CBA156" w14:textId="77777777" w:rsidR="00837533" w:rsidRPr="00837533" w:rsidRDefault="00837533" w:rsidP="00837533">
      <w:pPr>
        <w:ind w:right="-49"/>
        <w:jc w:val="both"/>
        <w:rPr>
          <w:rFonts w:ascii="Arial" w:hAnsi="Arial"/>
          <w:sz w:val="24"/>
          <w:szCs w:val="24"/>
          <w:lang w:eastAsia="pt-BR"/>
        </w:rPr>
      </w:pPr>
    </w:p>
    <w:p w14:paraId="42F9677D" w14:textId="77777777" w:rsidR="00837533" w:rsidRPr="00837533" w:rsidRDefault="00837533" w:rsidP="00837533">
      <w:pPr>
        <w:ind w:right="-51" w:firstLine="1701"/>
        <w:jc w:val="both"/>
        <w:rPr>
          <w:rFonts w:ascii="Arial" w:hAnsi="Arial"/>
          <w:sz w:val="24"/>
          <w:szCs w:val="24"/>
          <w:lang w:eastAsia="pt-BR"/>
        </w:rPr>
      </w:pPr>
      <w:r w:rsidRPr="00837533">
        <w:rPr>
          <w:rFonts w:ascii="Arial" w:hAnsi="Arial"/>
          <w:sz w:val="24"/>
          <w:szCs w:val="24"/>
          <w:lang w:eastAsia="pt-BR"/>
        </w:rPr>
        <w:t>A Comissão Permanente de Cidadania, Direitos Humanos e Meio Ambiente aprovou o parecer do Relator em sua totalidade.</w:t>
      </w:r>
    </w:p>
    <w:p w14:paraId="7503FB00" w14:textId="77777777" w:rsidR="00837533" w:rsidRPr="00837533" w:rsidRDefault="00837533" w:rsidP="00837533">
      <w:pPr>
        <w:ind w:right="-51" w:firstLine="1701"/>
        <w:jc w:val="both"/>
        <w:rPr>
          <w:rFonts w:ascii="Arial" w:hAnsi="Arial"/>
          <w:sz w:val="24"/>
          <w:szCs w:val="24"/>
          <w:lang w:eastAsia="pt-BR"/>
        </w:rPr>
      </w:pPr>
    </w:p>
    <w:p w14:paraId="34C131FA" w14:textId="77777777" w:rsidR="00837533" w:rsidRPr="00837533" w:rsidRDefault="00837533" w:rsidP="00837533">
      <w:pPr>
        <w:ind w:right="-49"/>
        <w:rPr>
          <w:rFonts w:ascii="Arial" w:hAnsi="Arial"/>
          <w:sz w:val="24"/>
          <w:szCs w:val="24"/>
          <w:lang w:eastAsia="pt-BR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394"/>
      </w:tblGrid>
      <w:tr w:rsidR="00837533" w:rsidRPr="00837533" w14:paraId="0FA74A73" w14:textId="77777777" w:rsidTr="00837533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A70AC6" w14:textId="77777777" w:rsidR="00837533" w:rsidRPr="00837533" w:rsidRDefault="00837533" w:rsidP="00837533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 w:rsidRPr="00837533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PAULO ROGÉRIO NOGGERINI JÚNIOR</w:t>
            </w:r>
          </w:p>
          <w:p w14:paraId="0D554EA9" w14:textId="77777777" w:rsidR="00837533" w:rsidRPr="00837533" w:rsidRDefault="00837533" w:rsidP="00837533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837533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PRESIDENTE CPDHMA</w:t>
            </w:r>
          </w:p>
          <w:p w14:paraId="1CB75F45" w14:textId="77777777" w:rsidR="00837533" w:rsidRPr="00837533" w:rsidRDefault="00837533" w:rsidP="00837533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1CEA48C" w14:textId="77777777" w:rsidR="00837533" w:rsidRPr="00837533" w:rsidRDefault="00837533" w:rsidP="00837533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 w:rsidRPr="00837533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DIEGO GOUVEIA DA COSTA</w:t>
            </w:r>
          </w:p>
          <w:p w14:paraId="2F8B5777" w14:textId="77777777" w:rsidR="00837533" w:rsidRPr="00837533" w:rsidRDefault="00837533" w:rsidP="00837533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37533">
              <w:rPr>
                <w:rFonts w:ascii="Arial" w:eastAsia="Times New Roman" w:hAnsi="Arial"/>
                <w:smallCaps/>
                <w:color w:val="000000"/>
                <w:sz w:val="24"/>
                <w:szCs w:val="24"/>
              </w:rPr>
              <w:t>SUPLENTE CPDHMA</w:t>
            </w:r>
          </w:p>
        </w:tc>
      </w:tr>
    </w:tbl>
    <w:p w14:paraId="1FDFC591" w14:textId="77777777" w:rsidR="00837533" w:rsidRPr="00837533" w:rsidRDefault="00837533" w:rsidP="00837533">
      <w:pPr>
        <w:rPr>
          <w:rFonts w:ascii="Arial" w:hAnsi="Arial"/>
          <w:sz w:val="24"/>
          <w:szCs w:val="24"/>
        </w:rPr>
      </w:pPr>
    </w:p>
    <w:p w14:paraId="06F15724" w14:textId="77777777" w:rsidR="00F11D3F" w:rsidRPr="009B6A3E" w:rsidRDefault="00F11D3F" w:rsidP="00837533">
      <w:pPr>
        <w:pStyle w:val="Corpodetexto3"/>
        <w:ind w:right="-49"/>
        <w:rPr>
          <w:szCs w:val="24"/>
        </w:rPr>
      </w:pPr>
    </w:p>
    <w:sectPr w:rsidR="00F11D3F" w:rsidRPr="009B6A3E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B3921" w14:textId="77777777" w:rsidR="00811270" w:rsidRDefault="00811270">
      <w:r>
        <w:separator/>
      </w:r>
    </w:p>
  </w:endnote>
  <w:endnote w:type="continuationSeparator" w:id="0">
    <w:p w14:paraId="1E15C7D5" w14:textId="77777777" w:rsidR="00811270" w:rsidRDefault="0081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0906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DBF00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A570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5E651" w14:textId="77777777" w:rsidR="00811270" w:rsidRDefault="00811270">
      <w:r>
        <w:separator/>
      </w:r>
    </w:p>
  </w:footnote>
  <w:footnote w:type="continuationSeparator" w:id="0">
    <w:p w14:paraId="05A6E6E2" w14:textId="77777777" w:rsidR="00811270" w:rsidRDefault="00811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2799D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DD81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1AEB6093" wp14:editId="52E4988E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777810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57059D2A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0D6B457A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67551E67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477C4164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04E5695B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70077B3B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EA88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71B9"/>
    <w:rsid w:val="000728F4"/>
    <w:rsid w:val="00101349"/>
    <w:rsid w:val="0011152C"/>
    <w:rsid w:val="00113FAA"/>
    <w:rsid w:val="00121ABE"/>
    <w:rsid w:val="001915A3"/>
    <w:rsid w:val="001F4E0E"/>
    <w:rsid w:val="0020741D"/>
    <w:rsid w:val="00217F62"/>
    <w:rsid w:val="00237E44"/>
    <w:rsid w:val="00286ADC"/>
    <w:rsid w:val="002D3FDC"/>
    <w:rsid w:val="00366904"/>
    <w:rsid w:val="00401767"/>
    <w:rsid w:val="004110BC"/>
    <w:rsid w:val="00435AC7"/>
    <w:rsid w:val="00473F91"/>
    <w:rsid w:val="0049485A"/>
    <w:rsid w:val="004A075F"/>
    <w:rsid w:val="004A35BB"/>
    <w:rsid w:val="00520AE8"/>
    <w:rsid w:val="005323C0"/>
    <w:rsid w:val="0054230A"/>
    <w:rsid w:val="00610D83"/>
    <w:rsid w:val="0061214B"/>
    <w:rsid w:val="00697D82"/>
    <w:rsid w:val="006C19B0"/>
    <w:rsid w:val="00701DFA"/>
    <w:rsid w:val="007550DF"/>
    <w:rsid w:val="00791421"/>
    <w:rsid w:val="007C35B3"/>
    <w:rsid w:val="00811270"/>
    <w:rsid w:val="00837533"/>
    <w:rsid w:val="008D7B36"/>
    <w:rsid w:val="008F2B31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505F8"/>
    <w:rsid w:val="00BF4EB4"/>
    <w:rsid w:val="00C079D1"/>
    <w:rsid w:val="00C43350"/>
    <w:rsid w:val="00CA460B"/>
    <w:rsid w:val="00CB511A"/>
    <w:rsid w:val="00CC79FD"/>
    <w:rsid w:val="00D15DB8"/>
    <w:rsid w:val="00D2481B"/>
    <w:rsid w:val="00D97241"/>
    <w:rsid w:val="00DB5826"/>
    <w:rsid w:val="00E21474"/>
    <w:rsid w:val="00E30D48"/>
    <w:rsid w:val="00E32D3C"/>
    <w:rsid w:val="00E41B6E"/>
    <w:rsid w:val="00F071AE"/>
    <w:rsid w:val="00F11D3F"/>
    <w:rsid w:val="00F40894"/>
    <w:rsid w:val="00F91BF6"/>
    <w:rsid w:val="00FA1C0F"/>
    <w:rsid w:val="00FC3028"/>
    <w:rsid w:val="00FF4863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271EC"/>
  <w15:docId w15:val="{602C79E3-A41F-425D-858F-1BCB13F8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8</cp:revision>
  <dcterms:created xsi:type="dcterms:W3CDTF">2024-04-11T17:49:00Z</dcterms:created>
  <dcterms:modified xsi:type="dcterms:W3CDTF">2025-02-06T19:55:00Z</dcterms:modified>
</cp:coreProperties>
</file>