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9B78" w14:textId="77777777" w:rsidR="00EC5705" w:rsidRDefault="00EC5705" w:rsidP="00EC5705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29AD09C3" w14:textId="77777777" w:rsidR="00EC5705" w:rsidRPr="009B6A3E" w:rsidRDefault="00EC5705" w:rsidP="00EC5705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6E5C3609" w14:textId="77777777" w:rsidR="00EC5705" w:rsidRPr="009B6A3E" w:rsidRDefault="00EC5705" w:rsidP="00EC5705">
      <w:pPr>
        <w:pStyle w:val="Corpodetexto3"/>
        <w:ind w:right="-51"/>
        <w:rPr>
          <w:rFonts w:cs="Arial"/>
          <w:szCs w:val="24"/>
        </w:rPr>
      </w:pPr>
    </w:p>
    <w:p w14:paraId="6291D9F3" w14:textId="77777777" w:rsidR="00EC5705" w:rsidRPr="009B6A3E" w:rsidRDefault="00EC5705" w:rsidP="00EC5705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106321A9" w14:textId="77777777" w:rsidR="00EC5705" w:rsidRPr="009B6A3E" w:rsidRDefault="00EC5705" w:rsidP="00EC5705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60F16D4" w14:textId="6CA5CFF1" w:rsidR="00EC5705" w:rsidRPr="00550608" w:rsidRDefault="00410699" w:rsidP="00EC5705">
      <w:pPr>
        <w:jc w:val="both"/>
        <w:rPr>
          <w:rFonts w:ascii="Times New Roman" w:eastAsia="Times New Roman" w:hAnsi="Times New Roman" w:cs="Times New Roman"/>
          <w:sz w:val="24"/>
          <w:szCs w:val="28"/>
          <w:lang w:eastAsia="pt-BR"/>
        </w:rPr>
      </w:pPr>
      <w:r>
        <w:rPr>
          <w:rFonts w:ascii="Arial" w:eastAsia="Times New Roman" w:hAnsi="Arial"/>
          <w:b/>
          <w:sz w:val="24"/>
          <w:szCs w:val="28"/>
          <w:lang w:eastAsia="pt-BR"/>
        </w:rPr>
        <w:t xml:space="preserve">Parecer a </w:t>
      </w:r>
      <w:r w:rsidR="00EC5705" w:rsidRPr="00550608">
        <w:rPr>
          <w:rFonts w:ascii="Arial" w:eastAsia="Times New Roman" w:hAnsi="Arial"/>
          <w:b/>
          <w:sz w:val="24"/>
          <w:szCs w:val="28"/>
          <w:lang w:eastAsia="pt-BR"/>
        </w:rPr>
        <w:t>Emenda</w:t>
      </w:r>
      <w:r>
        <w:rPr>
          <w:rFonts w:ascii="Arial" w:eastAsia="Times New Roman" w:hAnsi="Arial"/>
          <w:b/>
          <w:sz w:val="24"/>
          <w:szCs w:val="28"/>
          <w:lang w:eastAsia="pt-BR"/>
        </w:rPr>
        <w:t xml:space="preserve"> nº02/2025</w:t>
      </w:r>
      <w:r w:rsidR="00EC5705" w:rsidRPr="00550608">
        <w:rPr>
          <w:rFonts w:ascii="Arial" w:eastAsia="Times New Roman" w:hAnsi="Arial"/>
          <w:b/>
          <w:sz w:val="24"/>
          <w:szCs w:val="28"/>
          <w:lang w:eastAsia="pt-BR"/>
        </w:rPr>
        <w:t xml:space="preserve"> ao Projeto de Lei Nº 6/2025-L</w:t>
      </w:r>
      <w:r w:rsidR="00EC5705" w:rsidRPr="00550608">
        <w:rPr>
          <w:rFonts w:ascii="Arial" w:eastAsia="Times New Roman" w:hAnsi="Arial"/>
          <w:sz w:val="24"/>
          <w:szCs w:val="28"/>
          <w:lang w:eastAsia="pt-BR"/>
        </w:rPr>
        <w:t xml:space="preserve">, de 10/01/2025, de autoria dos(as) Vereadores(as) Danieli de Castro e Marcos Roberto Martins Arruda.  </w:t>
      </w:r>
    </w:p>
    <w:p w14:paraId="4BEB92F7" w14:textId="77777777" w:rsidR="00EC5705" w:rsidRPr="00550608" w:rsidRDefault="00EC5705" w:rsidP="00EC5705">
      <w:pPr>
        <w:spacing w:after="120"/>
        <w:ind w:right="71"/>
        <w:jc w:val="both"/>
        <w:rPr>
          <w:rFonts w:ascii="Arial" w:eastAsia="Times New Roman" w:hAnsi="Arial"/>
          <w:b/>
          <w:sz w:val="24"/>
          <w:szCs w:val="28"/>
          <w:lang w:val="x-none" w:eastAsia="x-none"/>
        </w:rPr>
      </w:pPr>
    </w:p>
    <w:p w14:paraId="2771E04E" w14:textId="77777777" w:rsidR="00EC5705" w:rsidRPr="00550608" w:rsidRDefault="00EC5705" w:rsidP="00EC5705">
      <w:pPr>
        <w:spacing w:after="120"/>
        <w:ind w:right="71"/>
        <w:jc w:val="both"/>
        <w:rPr>
          <w:rFonts w:ascii="Arial" w:eastAsia="Times New Roman" w:hAnsi="Arial"/>
          <w:sz w:val="24"/>
          <w:szCs w:val="28"/>
          <w:lang w:val="x-none" w:eastAsia="x-none"/>
        </w:rPr>
      </w:pPr>
      <w:r w:rsidRPr="00550608"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Relator: </w:t>
      </w:r>
      <w:r w:rsidRPr="00550608">
        <w:rPr>
          <w:rFonts w:ascii="Arial" w:eastAsia="Times New Roman" w:hAnsi="Arial"/>
          <w:bCs/>
          <w:sz w:val="24"/>
          <w:szCs w:val="28"/>
          <w:lang w:val="x-none" w:eastAsia="x-none"/>
        </w:rPr>
        <w:t xml:space="preserve">Vereador </w:t>
      </w:r>
      <w:r>
        <w:rPr>
          <w:rFonts w:ascii="Arial" w:eastAsia="Times New Roman" w:hAnsi="Arial"/>
          <w:bCs/>
          <w:sz w:val="24"/>
          <w:szCs w:val="28"/>
          <w:lang w:eastAsia="x-none"/>
        </w:rPr>
        <w:t>Diego Gouveia da Costa</w:t>
      </w:r>
      <w:r w:rsidRPr="00550608">
        <w:rPr>
          <w:rFonts w:ascii="Arial" w:eastAsia="Times New Roman" w:hAnsi="Arial"/>
          <w:bCs/>
          <w:sz w:val="24"/>
          <w:szCs w:val="28"/>
          <w:lang w:val="x-none" w:eastAsia="x-none"/>
        </w:rPr>
        <w:t>.</w:t>
      </w:r>
      <w:r w:rsidRPr="00550608"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 </w:t>
      </w:r>
      <w:r w:rsidRPr="00550608">
        <w:rPr>
          <w:rFonts w:ascii="Arial" w:eastAsia="Times New Roman" w:hAnsi="Arial"/>
          <w:sz w:val="24"/>
          <w:szCs w:val="28"/>
          <w:lang w:val="x-none" w:eastAsia="x-none"/>
        </w:rPr>
        <w:t xml:space="preserve"> </w:t>
      </w:r>
    </w:p>
    <w:p w14:paraId="56B6CA41" w14:textId="77777777" w:rsidR="00EC5705" w:rsidRPr="009B6A3E" w:rsidRDefault="00EC5705" w:rsidP="00EC5705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3D7A091D" w14:textId="77777777" w:rsidR="00EC5705" w:rsidRPr="00101349" w:rsidRDefault="00EC5705" w:rsidP="00EC5705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Municipal de Resgate Social e Reintegração para Pessoas em Situação de Rua e Dependência Química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0DBC6DC9" w14:textId="77777777" w:rsidR="00EC5705" w:rsidRPr="009B6A3E" w:rsidRDefault="00EC5705" w:rsidP="00EC5705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Comissão Permanente de Constituição, Justiça e Redação, onde recebeu parecer FAVORÁVEL.</w:t>
      </w:r>
    </w:p>
    <w:p w14:paraId="10CC801B" w14:textId="77777777" w:rsidR="00EC5705" w:rsidRPr="009B6A3E" w:rsidRDefault="00EC5705" w:rsidP="00EC5705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</w:t>
      </w:r>
      <w:r>
        <w:rPr>
          <w:rFonts w:cs="Arial"/>
          <w:b w:val="0"/>
          <w:szCs w:val="24"/>
          <w:u w:val="none"/>
        </w:rPr>
        <w:t>a</w:t>
      </w:r>
      <w:r w:rsidRPr="009B6A3E">
        <w:rPr>
          <w:rFonts w:cs="Arial"/>
          <w:b w:val="0"/>
          <w:szCs w:val="24"/>
          <w:u w:val="none"/>
        </w:rPr>
        <w:t xml:space="preserve"> </w:t>
      </w:r>
      <w:r>
        <w:rPr>
          <w:rFonts w:cs="Arial"/>
          <w:b w:val="0"/>
          <w:szCs w:val="24"/>
          <w:u w:val="none"/>
        </w:rPr>
        <w:t>Emenda</w:t>
      </w:r>
      <w:r w:rsidRPr="009B6A3E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105B353F" w14:textId="4C97AA69" w:rsidR="00EC5705" w:rsidRPr="009B6A3E" w:rsidRDefault="00EC5705" w:rsidP="00EC5705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somos FAVORÁVEIS à aprovação </w:t>
      </w:r>
      <w:r w:rsidR="00D7133B" w:rsidRPr="009B6A3E">
        <w:rPr>
          <w:rFonts w:cs="Arial"/>
          <w:b w:val="0"/>
          <w:szCs w:val="24"/>
          <w:u w:val="none"/>
        </w:rPr>
        <w:t>d</w:t>
      </w:r>
      <w:r w:rsidR="00D7133B">
        <w:rPr>
          <w:rFonts w:cs="Arial"/>
          <w:b w:val="0"/>
          <w:szCs w:val="24"/>
          <w:u w:val="none"/>
        </w:rPr>
        <w:t>a</w:t>
      </w:r>
      <w:r w:rsidR="00D7133B" w:rsidRPr="009B6A3E">
        <w:rPr>
          <w:rFonts w:cs="Arial"/>
          <w:b w:val="0"/>
          <w:szCs w:val="24"/>
          <w:u w:val="none"/>
        </w:rPr>
        <w:t xml:space="preserve"> </w:t>
      </w:r>
      <w:r w:rsidR="00D7133B">
        <w:rPr>
          <w:rFonts w:cs="Arial"/>
          <w:b w:val="0"/>
          <w:szCs w:val="24"/>
          <w:u w:val="none"/>
        </w:rPr>
        <w:t>Emenda</w:t>
      </w:r>
      <w:r w:rsidR="00D7133B" w:rsidRPr="009B6A3E">
        <w:rPr>
          <w:rFonts w:cs="Arial"/>
          <w:b w:val="0"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>no que diz respeito aos aspectos que cumpre a esta Comissão analisar, devidamente ressalvado o poder de deliberação do Egrégio Plenário desta Casa de Leis.</w:t>
      </w:r>
    </w:p>
    <w:p w14:paraId="16167686" w14:textId="77777777" w:rsidR="00EC5705" w:rsidRPr="009B6A3E" w:rsidRDefault="00EC5705" w:rsidP="00EC5705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76CDB4D7" w14:textId="77777777" w:rsidR="00EC5705" w:rsidRPr="009B6A3E" w:rsidRDefault="00EC5705" w:rsidP="00EC5705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Sala das Sessões, 13 de fevereiro de 2025.</w:t>
      </w:r>
    </w:p>
    <w:p w14:paraId="4C9F84DB" w14:textId="77777777" w:rsidR="00EC5705" w:rsidRPr="009B6A3E" w:rsidRDefault="00EC5705" w:rsidP="00EC5705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EB89D01" w14:textId="77777777" w:rsidR="00EC5705" w:rsidRPr="009B6A3E" w:rsidRDefault="00EC5705" w:rsidP="00EC5705">
      <w:pPr>
        <w:pStyle w:val="Corpodetexto3"/>
        <w:ind w:right="-49"/>
        <w:rPr>
          <w:rFonts w:cs="Arial"/>
          <w:smallCaps/>
          <w:szCs w:val="24"/>
          <w:u w:val="none"/>
        </w:rPr>
      </w:pPr>
      <w:r w:rsidRPr="00550608">
        <w:rPr>
          <w:rFonts w:cs="Arial"/>
          <w:smallCaps/>
          <w:szCs w:val="24"/>
          <w:u w:val="none"/>
        </w:rPr>
        <w:t>DIEGO GOUVEIA DA COSTA</w:t>
      </w:r>
    </w:p>
    <w:p w14:paraId="2B6BE1DE" w14:textId="77777777" w:rsidR="00EC5705" w:rsidRPr="009B6A3E" w:rsidRDefault="00EC5705" w:rsidP="00EC5705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>
        <w:rPr>
          <w:rFonts w:cs="Arial"/>
          <w:b w:val="0"/>
          <w:szCs w:val="24"/>
          <w:u w:val="none"/>
        </w:rPr>
        <w:t>PDHMA</w:t>
      </w:r>
    </w:p>
    <w:p w14:paraId="64C4C575" w14:textId="77777777" w:rsidR="00EC5705" w:rsidRPr="009B6A3E" w:rsidRDefault="00EC5705" w:rsidP="00EC5705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BD8021A" w14:textId="77777777" w:rsidR="00EC5705" w:rsidRDefault="00EC5705" w:rsidP="00EC5705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58D58F2A" w14:textId="77777777" w:rsidR="00EC5705" w:rsidRPr="009B6A3E" w:rsidRDefault="00EC5705" w:rsidP="00EC5705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3E21182" w14:textId="77777777" w:rsidR="00EC5705" w:rsidRPr="009B6A3E" w:rsidRDefault="00EC5705" w:rsidP="00EC5705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EC5705" w14:paraId="7256A53E" w14:textId="77777777" w:rsidTr="00293E01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C65422" w14:textId="77777777" w:rsidR="00EC5705" w:rsidRPr="009B6A3E" w:rsidRDefault="00EC5705" w:rsidP="00293E01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6D96871F" w14:textId="77777777" w:rsidR="00EC5705" w:rsidRPr="009B6A3E" w:rsidRDefault="00EC5705" w:rsidP="00293E01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42CAAA3F" w14:textId="77777777" w:rsidR="00EC5705" w:rsidRPr="009B6A3E" w:rsidRDefault="00EC5705" w:rsidP="00293E0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F201A2" w14:textId="77777777" w:rsidR="00EC5705" w:rsidRDefault="00EC5705" w:rsidP="00293E01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RAFAEL TANZI DE ARAÚJO</w:t>
            </w:r>
          </w:p>
          <w:p w14:paraId="2635A062" w14:textId="77777777" w:rsidR="00EC5705" w:rsidRPr="009B6A3E" w:rsidRDefault="00EC5705" w:rsidP="00293E01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010E2CF8" w14:textId="77777777" w:rsidR="00EC5705" w:rsidRPr="009B6A3E" w:rsidRDefault="00EC5705" w:rsidP="00EC5705">
      <w:pPr>
        <w:rPr>
          <w:rFonts w:ascii="Arial" w:hAnsi="Arial"/>
          <w:sz w:val="24"/>
          <w:szCs w:val="24"/>
        </w:rPr>
      </w:pPr>
    </w:p>
    <w:p w14:paraId="2202E394" w14:textId="77777777" w:rsidR="00F11D3F" w:rsidRPr="00EC5705" w:rsidRDefault="00F11D3F" w:rsidP="00EC5705"/>
    <w:sectPr w:rsidR="00F11D3F" w:rsidRPr="00EC5705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5E9A" w14:textId="77777777" w:rsidR="001C781B" w:rsidRDefault="001C781B">
      <w:r>
        <w:separator/>
      </w:r>
    </w:p>
  </w:endnote>
  <w:endnote w:type="continuationSeparator" w:id="0">
    <w:p w14:paraId="04C4E306" w14:textId="77777777" w:rsidR="001C781B" w:rsidRDefault="001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8DB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0F3A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7B8C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387E" w14:textId="77777777" w:rsidR="001C781B" w:rsidRDefault="001C781B">
      <w:r>
        <w:separator/>
      </w:r>
    </w:p>
  </w:footnote>
  <w:footnote w:type="continuationSeparator" w:id="0">
    <w:p w14:paraId="4CC421C7" w14:textId="77777777" w:rsidR="001C781B" w:rsidRDefault="001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2687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F53B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8988D73" wp14:editId="4F7749BF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9163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8508F0F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58CF5E2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BC1CB39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49E27AC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2649C91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8D75186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F832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C781B"/>
    <w:rsid w:val="001D4824"/>
    <w:rsid w:val="001F4E0E"/>
    <w:rsid w:val="0020741D"/>
    <w:rsid w:val="00217F62"/>
    <w:rsid w:val="00237E44"/>
    <w:rsid w:val="00286ADC"/>
    <w:rsid w:val="002D3FDC"/>
    <w:rsid w:val="00366904"/>
    <w:rsid w:val="00401767"/>
    <w:rsid w:val="00410699"/>
    <w:rsid w:val="004110BC"/>
    <w:rsid w:val="00435AC7"/>
    <w:rsid w:val="00473F91"/>
    <w:rsid w:val="0049485A"/>
    <w:rsid w:val="004A35BB"/>
    <w:rsid w:val="00520AE8"/>
    <w:rsid w:val="005323C0"/>
    <w:rsid w:val="0054230A"/>
    <w:rsid w:val="005A327E"/>
    <w:rsid w:val="00610D83"/>
    <w:rsid w:val="0061214B"/>
    <w:rsid w:val="0067010A"/>
    <w:rsid w:val="00697D82"/>
    <w:rsid w:val="006C19B0"/>
    <w:rsid w:val="00701DFA"/>
    <w:rsid w:val="007550DF"/>
    <w:rsid w:val="00791421"/>
    <w:rsid w:val="007C35B3"/>
    <w:rsid w:val="007E0225"/>
    <w:rsid w:val="008D7B36"/>
    <w:rsid w:val="008F2B31"/>
    <w:rsid w:val="009572FF"/>
    <w:rsid w:val="00981608"/>
    <w:rsid w:val="009952E8"/>
    <w:rsid w:val="009A3CA2"/>
    <w:rsid w:val="009A5B3C"/>
    <w:rsid w:val="009B058B"/>
    <w:rsid w:val="009B6A3E"/>
    <w:rsid w:val="009C7ABA"/>
    <w:rsid w:val="00A07E26"/>
    <w:rsid w:val="00A40AA9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7133B"/>
    <w:rsid w:val="00D97241"/>
    <w:rsid w:val="00DB5826"/>
    <w:rsid w:val="00E21474"/>
    <w:rsid w:val="00E30D48"/>
    <w:rsid w:val="00E32D3C"/>
    <w:rsid w:val="00E41B6E"/>
    <w:rsid w:val="00EC5705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D0A0A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10</cp:revision>
  <dcterms:created xsi:type="dcterms:W3CDTF">2024-04-11T17:49:00Z</dcterms:created>
  <dcterms:modified xsi:type="dcterms:W3CDTF">2025-02-17T11:48:00Z</dcterms:modified>
</cp:coreProperties>
</file>